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AF0" w:rsidRPr="00B45171" w:rsidRDefault="00D50CCF"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
          <w:bCs/>
          <w:color w:val="000000"/>
          <w:sz w:val="32"/>
          <w:szCs w:val="32"/>
        </w:rPr>
      </w:pPr>
      <w:r>
        <w:rPr>
          <w:noProof/>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-342900</wp:posOffset>
            </wp:positionV>
            <wp:extent cx="2199640" cy="1581150"/>
            <wp:effectExtent l="0" t="0" r="0" b="0"/>
            <wp:wrapTight wrapText="bothSides">
              <wp:wrapPolygon edited="0">
                <wp:start x="0" y="0"/>
                <wp:lineTo x="0" y="21340"/>
                <wp:lineTo x="21326" y="21340"/>
                <wp:lineTo x="21326" y="0"/>
                <wp:lineTo x="0" y="0"/>
              </wp:wrapPolygon>
            </wp:wrapTight>
            <wp:docPr id="6" name="Picture 1" descr="ttp://www.colourbox.com/preview/2223018-66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olourbox.com/preview/2223018-6602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9640" cy="1581150"/>
                    </a:xfrm>
                    <a:prstGeom prst="rect">
                      <a:avLst/>
                    </a:prstGeom>
                    <a:noFill/>
                  </pic:spPr>
                </pic:pic>
              </a:graphicData>
            </a:graphic>
            <wp14:sizeRelH relativeFrom="page">
              <wp14:pctWidth>0</wp14:pctWidth>
            </wp14:sizeRelH>
            <wp14:sizeRelV relativeFrom="page">
              <wp14:pctHeight>0</wp14:pctHeight>
            </wp14:sizeRelV>
          </wp:anchor>
        </w:drawing>
      </w:r>
      <w:r w:rsidR="00460AF0" w:rsidRPr="00B45171">
        <w:rPr>
          <w:rFonts w:ascii="Garamond" w:hAnsi="Garamond" w:cs="Garamond"/>
          <w:b/>
          <w:bCs/>
          <w:color w:val="000000"/>
          <w:sz w:val="32"/>
          <w:szCs w:val="32"/>
        </w:rPr>
        <w:t>Virtual Fly Lab</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
          <w:bCs/>
          <w:color w:val="000000"/>
        </w:rPr>
      </w:pPr>
      <w:r>
        <w:rPr>
          <w:rFonts w:ascii="Garamond" w:hAnsi="Garamond" w:cs="Garamond"/>
          <w:b/>
          <w:bCs/>
          <w:color w:val="000000"/>
        </w:rPr>
        <w:t>An Investigation into Fruit Fly Genetics</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r>
        <w:rPr>
          <w:rFonts w:ascii="Garamond" w:hAnsi="Garamond" w:cs="Garamond"/>
          <w:b/>
          <w:bCs/>
          <w:color w:val="000000"/>
        </w:rPr>
        <w:t>Name: __________________________________________</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r>
        <w:rPr>
          <w:rFonts w:ascii="Garamond" w:hAnsi="Garamond" w:cs="Garamond"/>
          <w:b/>
          <w:bCs/>
          <w:color w:val="000000"/>
        </w:rPr>
        <w:tab/>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r>
        <w:rPr>
          <w:rFonts w:ascii="Garamond" w:hAnsi="Garamond" w:cs="Garamond"/>
          <w:b/>
          <w:bCs/>
          <w:color w:val="000000"/>
        </w:rPr>
        <w:t xml:space="preserve">Overview: </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Fruit flies—the genetic whipping boy. Fly genetics are a huge part of the field, the tiny little </w:t>
      </w:r>
      <w:r>
        <w:rPr>
          <w:rFonts w:ascii="Garamond" w:hAnsi="Garamond" w:cs="Garamond"/>
          <w:i/>
          <w:iCs/>
          <w:color w:val="000000"/>
        </w:rPr>
        <w:t xml:space="preserve">Drosophila melanogaster </w:t>
      </w:r>
      <w:r>
        <w:rPr>
          <w:rFonts w:ascii="Garamond" w:hAnsi="Garamond" w:cs="Garamond"/>
          <w:color w:val="000000"/>
        </w:rPr>
        <w:t>providing aspiring geneticists with over a century of good times. And flies are also a royal pain in the butt to work with, especially if you’re new at it. So let’s use the benefits of the modern age and perform our fly lab squarely within the boundaries of cyberspace. Ready? Good. Let’s go.</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r>
        <w:rPr>
          <w:rFonts w:ascii="Garamond" w:hAnsi="Garamond" w:cs="Garamond"/>
          <w:b/>
          <w:bCs/>
          <w:color w:val="000000"/>
        </w:rPr>
        <w:t>Directions:</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p>
    <w:p w:rsidR="00460AF0" w:rsidRPr="00922DFE"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 xml:space="preserve">1.  Sign in and log on to your computer. Open the internet browser and go to the following website: </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color w:val="6B006D"/>
        </w:rPr>
      </w:pPr>
      <w:r>
        <w:rPr>
          <w:rFonts w:ascii="Garamond" w:hAnsi="Garamond" w:cs="Garamond"/>
          <w:color w:val="6B006D"/>
        </w:rPr>
        <w:t>http://www.sciencecourseware.org/vcise/drosophila/</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roofErr w:type="gramStart"/>
      <w:r>
        <w:rPr>
          <w:rFonts w:ascii="Garamond" w:hAnsi="Garamond" w:cs="Garamond"/>
          <w:color w:val="000000"/>
        </w:rPr>
        <w:t>2.  Click</w:t>
      </w:r>
      <w:proofErr w:type="gramEnd"/>
      <w:r>
        <w:rPr>
          <w:rFonts w:ascii="Garamond" w:hAnsi="Garamond" w:cs="Garamond"/>
          <w:color w:val="000000"/>
        </w:rPr>
        <w:t xml:space="preserve"> the “”Enter as a Guest” option. </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 xml:space="preserve">3.  And here we are in our virtual lab. One very important thing: </w:t>
      </w:r>
    </w:p>
    <w:p w:rsidR="00460AF0" w:rsidRPr="00922DFE"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b/>
          <w:color w:val="000000"/>
        </w:rPr>
      </w:pPr>
      <w:r w:rsidRPr="00922DFE">
        <w:rPr>
          <w:rFonts w:ascii="Garamond" w:hAnsi="Garamond" w:cs="Garamond"/>
          <w:b/>
          <w:color w:val="000000"/>
        </w:rPr>
        <w:t>DO NOT BACK OUT OF THIS PAGE UNTIL YOU ARE COMPLETELY DONE!!!</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color w:val="000000"/>
        </w:rPr>
      </w:pPr>
      <w:r>
        <w:rPr>
          <w:rFonts w:ascii="Garamond" w:hAnsi="Garamond" w:cs="Garamond"/>
          <w:color w:val="000000"/>
        </w:rPr>
        <w:t>Or you will have to start over.</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4.  The first order of business: you will need to order your fruit flies. Click on the computer and use the “Order Flies” icon. We are going to perform three different crosses. For each one, you will need to order the correct flies.  Start with Cross 1 and work your way through.   </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color w:val="000000"/>
        </w:rPr>
      </w:pPr>
      <w:r w:rsidRPr="00922DFE">
        <w:rPr>
          <w:rFonts w:ascii="Garamond" w:hAnsi="Garamond" w:cs="Garamond"/>
          <w:b/>
          <w:color w:val="000000"/>
        </w:rPr>
        <w:t>Cross 1:</w:t>
      </w:r>
      <w:r>
        <w:rPr>
          <w:rFonts w:ascii="Garamond" w:hAnsi="Garamond" w:cs="Garamond"/>
          <w:color w:val="000000"/>
        </w:rPr>
        <w:t xml:space="preserve"> Cross a sepia eyed male with a wild type (red eyed) female.</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color w:val="000000"/>
        </w:rPr>
      </w:pPr>
      <w:r w:rsidRPr="00922DFE">
        <w:rPr>
          <w:rFonts w:ascii="Garamond" w:hAnsi="Garamond" w:cs="Garamond"/>
          <w:b/>
          <w:color w:val="000000"/>
        </w:rPr>
        <w:t xml:space="preserve">Cross 2: </w:t>
      </w:r>
      <w:r>
        <w:rPr>
          <w:rFonts w:ascii="Garamond" w:hAnsi="Garamond" w:cs="Garamond"/>
          <w:color w:val="000000"/>
        </w:rPr>
        <w:t>Cross a sepia eyed, normal wing male with a wild type eyes, vestigial wing female.</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color w:val="000000"/>
        </w:rPr>
      </w:pPr>
      <w:r w:rsidRPr="00922DFE">
        <w:rPr>
          <w:rFonts w:ascii="Garamond" w:hAnsi="Garamond" w:cs="Garamond"/>
          <w:b/>
          <w:color w:val="000000"/>
        </w:rPr>
        <w:t>Cross 3:</w:t>
      </w:r>
      <w:r>
        <w:rPr>
          <w:rFonts w:ascii="Garamond" w:hAnsi="Garamond" w:cs="Garamond"/>
          <w:color w:val="000000"/>
        </w:rPr>
        <w:t xml:space="preserve"> Cross a wild type male with a white eyed female.</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5.  After ordering your flies, you will have to work through the lab until you eventually have sorted your F1 progeny.  Make sure you record all of the necessary data in your data table (phenotypes/# of males/females). </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6.  After you have recorded the data, you will need to establish a cross between members of your F1 generation. To do this, click on the piles of sorted flies to zoom in. Then click the “Use in New Mating” button. Do this for both a male and a female. Then return to your lab. Click on the mating jar.</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7.  Sort your progeny and record the necessary data in the F2 data table. </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8.  After you collect F2 data, clean out your incubator by clicking on the small trash can next to it. This resets </w:t>
      </w:r>
      <w:proofErr w:type="gramStart"/>
      <w:r>
        <w:rPr>
          <w:rFonts w:ascii="Garamond" w:hAnsi="Garamond" w:cs="Garamond"/>
          <w:color w:val="000000"/>
        </w:rPr>
        <w:t>your</w:t>
      </w:r>
      <w:proofErr w:type="gramEnd"/>
      <w:r>
        <w:rPr>
          <w:rFonts w:ascii="Garamond" w:hAnsi="Garamond" w:cs="Garamond"/>
          <w:color w:val="000000"/>
        </w:rPr>
        <w:t xml:space="preserve"> lab for the next cross. </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9.  Now that you have the F2 data, you can begin to formulate some conclusions about the mode of inheritance for the traits you are looking at. Briefly comment on what you believe the mode of inheritance to be.  You will address the following points in your assessment/conclusion:</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Pr="007C23F1"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rPr>
      </w:pPr>
      <w:r>
        <w:rPr>
          <w:rFonts w:ascii="Garamond" w:hAnsi="Garamond" w:cs="Garamond"/>
          <w:color w:val="000000"/>
        </w:rPr>
        <w:tab/>
      </w:r>
      <w:proofErr w:type="gramStart"/>
      <w:r w:rsidRPr="007C23F1">
        <w:rPr>
          <w:rFonts w:ascii="Garamond" w:hAnsi="Garamond" w:cs="Garamond"/>
          <w:b/>
          <w:color w:val="000000"/>
        </w:rPr>
        <w:t>a.  What</w:t>
      </w:r>
      <w:proofErr w:type="gramEnd"/>
      <w:r w:rsidRPr="007C23F1">
        <w:rPr>
          <w:rFonts w:ascii="Garamond" w:hAnsi="Garamond" w:cs="Garamond"/>
          <w:b/>
          <w:color w:val="000000"/>
        </w:rPr>
        <w:t xml:space="preserve"> is the approximate phenotypic ratio shown in the F2 generation? </w:t>
      </w:r>
    </w:p>
    <w:p w:rsidR="00460AF0" w:rsidRPr="007C23F1"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rPr>
      </w:pPr>
      <w:r w:rsidRPr="007C23F1">
        <w:rPr>
          <w:rFonts w:ascii="Garamond" w:hAnsi="Garamond" w:cs="Garamond"/>
          <w:b/>
          <w:color w:val="000000"/>
        </w:rPr>
        <w:tab/>
      </w:r>
      <w:proofErr w:type="gramStart"/>
      <w:r w:rsidRPr="007C23F1">
        <w:rPr>
          <w:rFonts w:ascii="Garamond" w:hAnsi="Garamond" w:cs="Garamond"/>
          <w:b/>
          <w:color w:val="000000"/>
        </w:rPr>
        <w:t>b.  Does</w:t>
      </w:r>
      <w:proofErr w:type="gramEnd"/>
      <w:r w:rsidRPr="007C23F1">
        <w:rPr>
          <w:rFonts w:ascii="Garamond" w:hAnsi="Garamond" w:cs="Garamond"/>
          <w:b/>
          <w:color w:val="000000"/>
        </w:rPr>
        <w:t xml:space="preserve"> the gender of the flies seem to affect the inheritance of the traits in the cross? </w:t>
      </w:r>
    </w:p>
    <w:p w:rsidR="00460AF0" w:rsidRPr="007C23F1"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color w:val="000000"/>
        </w:rPr>
      </w:pPr>
      <w:r w:rsidRPr="007C23F1">
        <w:rPr>
          <w:rFonts w:ascii="Garamond" w:hAnsi="Garamond" w:cs="Garamond"/>
          <w:b/>
          <w:color w:val="000000"/>
        </w:rPr>
        <w:tab/>
      </w:r>
      <w:proofErr w:type="gramStart"/>
      <w:r w:rsidRPr="007C23F1">
        <w:rPr>
          <w:rFonts w:ascii="Garamond" w:hAnsi="Garamond" w:cs="Garamond"/>
          <w:b/>
          <w:color w:val="000000"/>
        </w:rPr>
        <w:t>c.  Propose</w:t>
      </w:r>
      <w:proofErr w:type="gramEnd"/>
      <w:r w:rsidRPr="007C23F1">
        <w:rPr>
          <w:rFonts w:ascii="Garamond" w:hAnsi="Garamond" w:cs="Garamond"/>
          <w:b/>
          <w:color w:val="000000"/>
        </w:rPr>
        <w:t xml:space="preserve"> a hypothetical mode of inheritance for your given traits.</w:t>
      </w: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smartTag w:uri="urn:schemas-microsoft-com:office:smarttags" w:element="address">
        <w:smartTag w:uri="urn:schemas-microsoft-com:office:smarttags" w:element="Street">
          <w:r>
            <w:rPr>
              <w:rFonts w:ascii="Garamond" w:hAnsi="Garamond" w:cs="Garamond"/>
              <w:b/>
              <w:bCs/>
              <w:color w:val="000000"/>
            </w:rPr>
            <w:lastRenderedPageBreak/>
            <w:t>10.  Chi- Square</w:t>
          </w:r>
        </w:smartTag>
      </w:smartTag>
      <w:r>
        <w:rPr>
          <w:rFonts w:ascii="Garamond" w:hAnsi="Garamond" w:cs="Garamond"/>
          <w:b/>
          <w:bCs/>
          <w:color w:val="000000"/>
        </w:rPr>
        <w:t xml:space="preserve"> Analysis</w:t>
      </w: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b/>
          <w:bCs/>
          <w:color w:val="000000"/>
        </w:rPr>
        <w:t xml:space="preserve">Directions: </w:t>
      </w:r>
      <w:r>
        <w:rPr>
          <w:rFonts w:ascii="Garamond" w:hAnsi="Garamond" w:cs="Garamond"/>
          <w:color w:val="000000"/>
        </w:rPr>
        <w:t xml:space="preserve">Using a Chi-Square test, determine whether or not the variation between the observed and expected number of individuals of each phenotype can adequately be explained by chance alone. Use the following formula and apply it to the chi-square table to determine the confidence level for the hypothesis that the variation you observed is due solely to chance. The table of probabilities is provided below the formula. </w:t>
      </w:r>
    </w:p>
    <w:p w:rsidR="00460AF0" w:rsidRDefault="00D50CCF"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r>
        <w:rPr>
          <w:rFonts w:eastAsia="Times New Roman"/>
          <w:noProof/>
        </w:rPr>
        <w:drawing>
          <wp:inline distT="0" distB="0" distL="0" distR="0">
            <wp:extent cx="1714500" cy="571500"/>
            <wp:effectExtent l="0" t="0" r="0" b="0"/>
            <wp:docPr id="1" name="Picture 4" descr="ttp://bioweb.wku.edu/courses/biol121/Genetics/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bioweb.wku.edu/courses/biol121/Genetics/X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D50CCF"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eastAsia="Times New Roman"/>
          <w:noProof/>
        </w:rPr>
        <w:drawing>
          <wp:inline distT="0" distB="0" distL="0" distR="0">
            <wp:extent cx="6143625" cy="2162175"/>
            <wp:effectExtent l="0" t="0" r="9525" b="9525"/>
            <wp:docPr id="2" name="Picture 6" descr="ttp://jungminded.weebly.com/uploads/1/3/5/8/13582285/1305496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p://jungminded.weebly.com/uploads/1/3/5/8/13582285/1305496_or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2162175"/>
                    </a:xfrm>
                    <a:prstGeom prst="rect">
                      <a:avLst/>
                    </a:prstGeom>
                    <a:noFill/>
                    <a:ln>
                      <a:noFill/>
                    </a:ln>
                  </pic:spPr>
                </pic:pic>
              </a:graphicData>
            </a:graphic>
          </wp:inline>
        </w:drawing>
      </w: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b/>
          <w:bCs/>
          <w:color w:val="000000"/>
        </w:rPr>
        <w:t>Remember, any probability greater than .05 is not unlikely enough to disprove your hypothesis.</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10.  Congratulations! You have completed Cross 1!  The only thing left to do is your other two crosses. To order new flies, simply click on the computer and repeat.</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11.  When you have completed all of the crosses, you may move on to the analysis section of the lab. </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12.  I’m proud of you. Really, I am.</w:t>
      </w: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2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b/>
          <w:bCs/>
          <w:color w:val="000000"/>
          <w:sz w:val="32"/>
          <w:szCs w:val="32"/>
        </w:rPr>
      </w:pPr>
    </w:p>
    <w:p w:rsidR="00460AF0" w:rsidRPr="001C675D"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b/>
          <w:bCs/>
          <w:color w:val="000000"/>
          <w:sz w:val="32"/>
          <w:szCs w:val="32"/>
        </w:rPr>
      </w:pPr>
      <w:r w:rsidRPr="001C675D">
        <w:rPr>
          <w:rFonts w:ascii="Garamond" w:hAnsi="Garamond" w:cs="Garamond"/>
          <w:b/>
          <w:bCs/>
          <w:color w:val="000000"/>
          <w:sz w:val="32"/>
          <w:szCs w:val="32"/>
        </w:rPr>
        <w:t>Cross 1: P= sepia male * wild type female</w:t>
      </w:r>
    </w:p>
    <w:p w:rsidR="00460AF0" w:rsidRPr="001C675D"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sz w:val="28"/>
          <w:szCs w:val="28"/>
        </w:rPr>
      </w:pPr>
      <w:r w:rsidRPr="001C675D">
        <w:rPr>
          <w:rFonts w:ascii="Garamond" w:hAnsi="Garamond" w:cs="Garamond"/>
          <w:b/>
          <w:bCs/>
          <w:color w:val="000000"/>
          <w:sz w:val="28"/>
          <w:szCs w:val="28"/>
        </w:rPr>
        <w:t>Table 1</w:t>
      </w:r>
      <w:r w:rsidRPr="001C675D">
        <w:rPr>
          <w:rFonts w:ascii="Garamond" w:hAnsi="Garamond" w:cs="Garamond"/>
          <w:color w:val="000000"/>
          <w:sz w:val="28"/>
          <w:szCs w:val="28"/>
        </w:rPr>
        <w:t>- Phenotypes of the F1 Generation</w:t>
      </w:r>
    </w:p>
    <w:tbl>
      <w:tblPr>
        <w:tblW w:w="10296" w:type="dxa"/>
        <w:tblInd w:w="93" w:type="dxa"/>
        <w:tblLook w:val="00A0" w:firstRow="1" w:lastRow="0" w:firstColumn="1" w:lastColumn="0" w:noHBand="0" w:noVBand="0"/>
      </w:tblPr>
      <w:tblGrid>
        <w:gridCol w:w="3619"/>
        <w:gridCol w:w="3259"/>
        <w:gridCol w:w="3418"/>
      </w:tblGrid>
      <w:tr w:rsidR="00460AF0" w:rsidRPr="009C7FE6" w:rsidTr="001C675D">
        <w:trPr>
          <w:trHeight w:val="312"/>
        </w:trPr>
        <w:tc>
          <w:tcPr>
            <w:tcW w:w="3619" w:type="dxa"/>
            <w:tcBorders>
              <w:top w:val="single" w:sz="4" w:space="0" w:color="auto"/>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sz w:val="28"/>
                <w:szCs w:val="28"/>
              </w:rPr>
            </w:pPr>
            <w:r w:rsidRPr="001C2C18">
              <w:rPr>
                <w:rFonts w:ascii="Calibri" w:hAnsi="Calibri"/>
                <w:b/>
                <w:bCs/>
                <w:color w:val="000000"/>
                <w:sz w:val="28"/>
                <w:szCs w:val="28"/>
              </w:rPr>
              <w:t>Phenotype</w:t>
            </w:r>
          </w:p>
        </w:tc>
        <w:tc>
          <w:tcPr>
            <w:tcW w:w="3259" w:type="dxa"/>
            <w:tcBorders>
              <w:top w:val="single" w:sz="4" w:space="0" w:color="auto"/>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sz w:val="28"/>
                <w:szCs w:val="28"/>
              </w:rPr>
            </w:pPr>
            <w:r w:rsidRPr="001C2C18">
              <w:rPr>
                <w:rFonts w:ascii="Calibri" w:hAnsi="Calibri"/>
                <w:b/>
                <w:bCs/>
                <w:color w:val="000000"/>
                <w:sz w:val="28"/>
                <w:szCs w:val="28"/>
              </w:rPr>
              <w:t>Number of Males</w:t>
            </w:r>
          </w:p>
        </w:tc>
        <w:tc>
          <w:tcPr>
            <w:tcW w:w="3418" w:type="dxa"/>
            <w:tcBorders>
              <w:top w:val="single" w:sz="4" w:space="0" w:color="auto"/>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sz w:val="28"/>
                <w:szCs w:val="28"/>
              </w:rPr>
            </w:pPr>
            <w:r w:rsidRPr="001C2C18">
              <w:rPr>
                <w:rFonts w:ascii="Calibri" w:hAnsi="Calibri"/>
                <w:b/>
                <w:bCs/>
                <w:color w:val="000000"/>
                <w:sz w:val="28"/>
                <w:szCs w:val="28"/>
              </w:rPr>
              <w:t>Number of Females</w:t>
            </w:r>
          </w:p>
        </w:tc>
      </w:tr>
      <w:tr w:rsidR="00460AF0" w:rsidRPr="009C7FE6" w:rsidTr="001C675D">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r w:rsidR="00460AF0" w:rsidRPr="009C7FE6" w:rsidTr="001C675D">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r w:rsidR="00460AF0" w:rsidRPr="009C7FE6" w:rsidTr="001C675D">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r w:rsidR="00460AF0" w:rsidRPr="009C7FE6" w:rsidTr="001C675D">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bl>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Pr="001C675D"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sz w:val="28"/>
          <w:szCs w:val="28"/>
        </w:rPr>
      </w:pPr>
      <w:r w:rsidRPr="001C675D">
        <w:rPr>
          <w:rFonts w:ascii="Garamond" w:hAnsi="Garamond" w:cs="Garamond"/>
          <w:b/>
          <w:bCs/>
          <w:color w:val="000000"/>
          <w:sz w:val="28"/>
          <w:szCs w:val="28"/>
        </w:rPr>
        <w:t>Table 2</w:t>
      </w:r>
      <w:r w:rsidRPr="001C675D">
        <w:rPr>
          <w:rFonts w:ascii="Garamond" w:hAnsi="Garamond" w:cs="Garamond"/>
          <w:color w:val="000000"/>
          <w:sz w:val="28"/>
          <w:szCs w:val="28"/>
        </w:rPr>
        <w:t>- Phenotypes of the F2 Generation</w:t>
      </w:r>
    </w:p>
    <w:tbl>
      <w:tblPr>
        <w:tblW w:w="10297" w:type="dxa"/>
        <w:tblInd w:w="93" w:type="dxa"/>
        <w:tblLook w:val="00A0" w:firstRow="1" w:lastRow="0" w:firstColumn="1" w:lastColumn="0" w:noHBand="0" w:noVBand="0"/>
      </w:tblPr>
      <w:tblGrid>
        <w:gridCol w:w="3619"/>
        <w:gridCol w:w="3259"/>
        <w:gridCol w:w="3419"/>
      </w:tblGrid>
      <w:tr w:rsidR="00460AF0" w:rsidRPr="009C7FE6" w:rsidTr="001C675D">
        <w:trPr>
          <w:trHeight w:val="287"/>
        </w:trPr>
        <w:tc>
          <w:tcPr>
            <w:tcW w:w="3619" w:type="dxa"/>
            <w:tcBorders>
              <w:top w:val="single" w:sz="4" w:space="0" w:color="auto"/>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sz w:val="28"/>
                <w:szCs w:val="28"/>
              </w:rPr>
            </w:pPr>
            <w:r w:rsidRPr="001C2C18">
              <w:rPr>
                <w:rFonts w:ascii="Calibri" w:hAnsi="Calibri"/>
                <w:b/>
                <w:bCs/>
                <w:color w:val="000000"/>
                <w:sz w:val="28"/>
                <w:szCs w:val="28"/>
              </w:rPr>
              <w:t>Phenotype</w:t>
            </w:r>
          </w:p>
        </w:tc>
        <w:tc>
          <w:tcPr>
            <w:tcW w:w="3259" w:type="dxa"/>
            <w:tcBorders>
              <w:top w:val="single" w:sz="4" w:space="0" w:color="auto"/>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sz w:val="28"/>
                <w:szCs w:val="28"/>
              </w:rPr>
            </w:pPr>
            <w:r w:rsidRPr="001C2C18">
              <w:rPr>
                <w:rFonts w:ascii="Calibri" w:hAnsi="Calibri"/>
                <w:b/>
                <w:bCs/>
                <w:color w:val="000000"/>
                <w:sz w:val="28"/>
                <w:szCs w:val="28"/>
              </w:rPr>
              <w:t>Number of Males</w:t>
            </w:r>
          </w:p>
        </w:tc>
        <w:tc>
          <w:tcPr>
            <w:tcW w:w="3419" w:type="dxa"/>
            <w:tcBorders>
              <w:top w:val="single" w:sz="4" w:space="0" w:color="auto"/>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sz w:val="28"/>
                <w:szCs w:val="28"/>
              </w:rPr>
            </w:pPr>
            <w:r w:rsidRPr="001C2C18">
              <w:rPr>
                <w:rFonts w:ascii="Calibri" w:hAnsi="Calibri"/>
                <w:b/>
                <w:bCs/>
                <w:color w:val="000000"/>
                <w:sz w:val="28"/>
                <w:szCs w:val="28"/>
              </w:rPr>
              <w:t>Number of Females</w:t>
            </w:r>
          </w:p>
        </w:tc>
      </w:tr>
      <w:tr w:rsidR="00460AF0" w:rsidRPr="009C7FE6" w:rsidTr="001C675D">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r w:rsidR="00460AF0" w:rsidRPr="009C7FE6" w:rsidTr="001C675D">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r w:rsidR="00460AF0" w:rsidRPr="009C7FE6" w:rsidTr="001C675D">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r w:rsidR="00460AF0" w:rsidRPr="009C7FE6" w:rsidTr="001C675D">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1C2C18">
            <w:pPr>
              <w:rPr>
                <w:rFonts w:ascii="Calibri" w:hAnsi="Calibri"/>
                <w:b/>
                <w:bCs/>
                <w:color w:val="000000"/>
              </w:rPr>
            </w:pPr>
            <w:r w:rsidRPr="001C2C18">
              <w:rPr>
                <w:rFonts w:ascii="Calibri" w:hAnsi="Calibri"/>
                <w:b/>
                <w:bCs/>
                <w:color w:val="000000"/>
              </w:rPr>
              <w:t> </w:t>
            </w:r>
          </w:p>
        </w:tc>
      </w:tr>
    </w:tbl>
    <w:p w:rsidR="00460AF0" w:rsidRPr="001C675D"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b/>
          <w:color w:val="000000"/>
        </w:rPr>
      </w:pPr>
      <w:r w:rsidRPr="001C675D">
        <w:rPr>
          <w:rFonts w:ascii="Garamond" w:hAnsi="Garamond" w:cs="Garamond"/>
          <w:b/>
          <w:color w:val="000000"/>
        </w:rPr>
        <w:t>Assessment/Conclusion:</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1.  Describe the parental cross you performed, using genetic symbols.</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2.  Draw a </w:t>
      </w:r>
      <w:proofErr w:type="spellStart"/>
      <w:r>
        <w:rPr>
          <w:rFonts w:ascii="Garamond" w:hAnsi="Garamond" w:cs="Garamond"/>
          <w:color w:val="000000"/>
        </w:rPr>
        <w:t>Punnett</w:t>
      </w:r>
      <w:proofErr w:type="spellEnd"/>
      <w:r>
        <w:rPr>
          <w:rFonts w:ascii="Garamond" w:hAnsi="Garamond" w:cs="Garamond"/>
          <w:color w:val="000000"/>
        </w:rPr>
        <w:t xml:space="preserve"> square to show the possible allelic combinations for this gene in the F1 generation.  You do not need to keep track of gender unless you believe it is a factor in this cross.</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3.  Identify the genotype ratio the F1 flies should exhibit.  Identify the phenotype ratio.</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ab/>
        <w:t>Genotype Ratio:</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Phenotype Ratio:</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bookmarkStart w:id="0" w:name="_GoBack"/>
      <w:bookmarkEnd w:id="0"/>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4.  Describe the F1 cross you performed and draw a </w:t>
      </w:r>
      <w:proofErr w:type="spellStart"/>
      <w:r>
        <w:rPr>
          <w:rFonts w:ascii="Garamond" w:hAnsi="Garamond" w:cs="Garamond"/>
          <w:color w:val="000000"/>
        </w:rPr>
        <w:t>Punnett</w:t>
      </w:r>
      <w:proofErr w:type="spellEnd"/>
      <w:r>
        <w:rPr>
          <w:rFonts w:ascii="Garamond" w:hAnsi="Garamond" w:cs="Garamond"/>
          <w:color w:val="000000"/>
        </w:rPr>
        <w:t xml:space="preserve"> square to show the possible allelic combinations in the F2 generation.  </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5.  Identify the genotype ratio the F2 flies should exhibit.  Identify the phenotype ratio.  Compare your results to the predicted ratios.</w:t>
      </w: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ab/>
        <w:t>Genotype Ratio:</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Phenotype Ratio:</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 xml:space="preserve">6.  Identify the cross you performed as the following:  Monohybrid or </w:t>
      </w:r>
      <w:proofErr w:type="spellStart"/>
      <w:r>
        <w:rPr>
          <w:rFonts w:ascii="Garamond" w:hAnsi="Garamond" w:cs="Garamond"/>
          <w:color w:val="000000"/>
        </w:rPr>
        <w:t>Dihybrid</w:t>
      </w:r>
      <w:proofErr w:type="spellEnd"/>
      <w:r>
        <w:rPr>
          <w:rFonts w:ascii="Garamond" w:hAnsi="Garamond" w:cs="Garamond"/>
          <w:color w:val="000000"/>
        </w:rPr>
        <w:t>, Autosomal or Sex-linked, Dominant or Recessive mutations.  Justify your conclusion.</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D50CCF"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noProof/>
        </w:rPr>
        <w:drawing>
          <wp:anchor distT="0" distB="0" distL="114300" distR="114300" simplePos="0" relativeHeight="251659264" behindDoc="0" locked="0" layoutInCell="1" allowOverlap="1">
            <wp:simplePos x="0" y="0"/>
            <wp:positionH relativeFrom="margin">
              <wp:posOffset>5029200</wp:posOffset>
            </wp:positionH>
            <wp:positionV relativeFrom="margin">
              <wp:posOffset>4114800</wp:posOffset>
            </wp:positionV>
            <wp:extent cx="1722120" cy="574040"/>
            <wp:effectExtent l="0" t="0" r="0" b="0"/>
            <wp:wrapSquare wrapText="bothSides"/>
            <wp:docPr id="3" name="Picture 5" descr="ttp://bioweb.wku.edu/courses/biol121/Genetics/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bioweb.wku.edu/courses/biol121/Genetics/X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574040"/>
                    </a:xfrm>
                    <a:prstGeom prst="rect">
                      <a:avLst/>
                    </a:prstGeom>
                    <a:noFill/>
                  </pic:spPr>
                </pic:pic>
              </a:graphicData>
            </a:graphic>
            <wp14:sizeRelH relativeFrom="page">
              <wp14:pctWidth>0</wp14:pctWidth>
            </wp14:sizeRelH>
            <wp14:sizeRelV relativeFrom="page">
              <wp14:pctHeight>0</wp14:pctHeight>
            </wp14:sizeRelV>
          </wp:anchor>
        </w:drawing>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smartTag w:uri="urn:schemas-microsoft-com:office:smarttags" w:element="Street">
        <w:r>
          <w:rPr>
            <w:rFonts w:ascii="Garamond" w:hAnsi="Garamond" w:cs="Garamond"/>
            <w:b/>
            <w:bCs/>
            <w:color w:val="000000"/>
          </w:rPr>
          <w:t>7.  Chi- Square</w:t>
        </w:r>
      </w:smartTag>
      <w:r>
        <w:rPr>
          <w:rFonts w:ascii="Garamond" w:hAnsi="Garamond" w:cs="Garamond"/>
          <w:b/>
          <w:bCs/>
          <w:color w:val="000000"/>
        </w:rPr>
        <w:t xml:space="preserve"> Analysis</w:t>
      </w:r>
    </w:p>
    <w:p w:rsidR="00460AF0" w:rsidRDefault="00460AF0" w:rsidP="00194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Garamond" w:hAnsi="Garamond" w:cs="Garamond"/>
          <w:color w:val="000000"/>
        </w:rPr>
      </w:pPr>
    </w:p>
    <w:p w:rsidR="00460AF0" w:rsidRDefault="00460AF0" w:rsidP="00194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Hypothesis for Mode of Inheritance:______________________________________</w:t>
      </w: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tbl>
      <w:tblPr>
        <w:tblW w:w="5820" w:type="dxa"/>
        <w:jc w:val="center"/>
        <w:tblLook w:val="00A0" w:firstRow="1" w:lastRow="0" w:firstColumn="1" w:lastColumn="0" w:noHBand="0" w:noVBand="0"/>
      </w:tblPr>
      <w:tblGrid>
        <w:gridCol w:w="1560"/>
        <w:gridCol w:w="1400"/>
        <w:gridCol w:w="1440"/>
        <w:gridCol w:w="1420"/>
      </w:tblGrid>
      <w:tr w:rsidR="00460AF0" w:rsidRPr="009C7FE6" w:rsidTr="0019465A">
        <w:trPr>
          <w:trHeight w:val="360"/>
          <w:jc w:val="center"/>
        </w:trPr>
        <w:tc>
          <w:tcPr>
            <w:tcW w:w="1560" w:type="dxa"/>
            <w:tcBorders>
              <w:top w:val="single" w:sz="4" w:space="0" w:color="auto"/>
              <w:left w:val="single" w:sz="4" w:space="0" w:color="auto"/>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Observed</w:t>
            </w:r>
          </w:p>
        </w:tc>
        <w:tc>
          <w:tcPr>
            <w:tcW w:w="1400" w:type="dxa"/>
            <w:tcBorders>
              <w:top w:val="single" w:sz="4" w:space="0" w:color="auto"/>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Expected</w:t>
            </w:r>
          </w:p>
        </w:tc>
        <w:tc>
          <w:tcPr>
            <w:tcW w:w="1440" w:type="dxa"/>
            <w:tcBorders>
              <w:top w:val="single" w:sz="4" w:space="0" w:color="auto"/>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O - E</w:t>
            </w:r>
          </w:p>
        </w:tc>
        <w:tc>
          <w:tcPr>
            <w:tcW w:w="1420" w:type="dxa"/>
            <w:tcBorders>
              <w:top w:val="single" w:sz="4" w:space="0" w:color="auto"/>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(O - E)</w:t>
            </w:r>
            <w:r w:rsidRPr="0019465A">
              <w:rPr>
                <w:rFonts w:ascii="Calibri" w:hAnsi="Calibri"/>
                <w:color w:val="000000"/>
                <w:sz w:val="28"/>
                <w:szCs w:val="28"/>
                <w:vertAlign w:val="superscript"/>
              </w:rPr>
              <w:t>2</w:t>
            </w:r>
            <w:r w:rsidRPr="0019465A">
              <w:rPr>
                <w:rFonts w:ascii="Calibri" w:hAnsi="Calibri"/>
                <w:color w:val="000000"/>
                <w:sz w:val="28"/>
                <w:szCs w:val="28"/>
              </w:rPr>
              <w:t>/E</w:t>
            </w:r>
          </w:p>
        </w:tc>
      </w:tr>
      <w:tr w:rsidR="00460AF0" w:rsidRPr="009C7FE6" w:rsidTr="0019465A">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r>
      <w:tr w:rsidR="00460AF0" w:rsidRPr="009C7FE6" w:rsidTr="0019465A">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Pr>
                <w:rFonts w:ascii="Calibri" w:hAnsi="Calibri"/>
                <w:color w:val="000000"/>
                <w:sz w:val="28"/>
                <w:szCs w:val="28"/>
              </w:rPr>
              <w:t xml:space="preserve"> </w:t>
            </w: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r>
      <w:tr w:rsidR="00460AF0" w:rsidRPr="009C7FE6" w:rsidTr="0019465A">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r>
      <w:tr w:rsidR="00460AF0" w:rsidRPr="009C7FE6" w:rsidTr="0019465A">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19465A">
            <w:pPr>
              <w:rPr>
                <w:rFonts w:ascii="Calibri" w:hAnsi="Calibri"/>
                <w:color w:val="000000"/>
                <w:sz w:val="28"/>
                <w:szCs w:val="28"/>
              </w:rPr>
            </w:pPr>
            <w:r w:rsidRPr="0019465A">
              <w:rPr>
                <w:rFonts w:ascii="Calibri" w:hAnsi="Calibri"/>
                <w:color w:val="000000"/>
                <w:sz w:val="28"/>
                <w:szCs w:val="28"/>
              </w:rPr>
              <w:t> </w:t>
            </w:r>
          </w:p>
        </w:tc>
      </w:tr>
    </w:tbl>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p w:rsidR="00460AF0" w:rsidRDefault="00460AF0" w:rsidP="00783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Degrees of Freedom: _________</w:t>
      </w:r>
      <w:r w:rsidRPr="0019465A">
        <w:rPr>
          <w:rFonts w:ascii="Garamond" w:hAnsi="Garamond" w:cs="Garamond"/>
          <w:color w:val="000000"/>
          <w:sz w:val="28"/>
          <w:szCs w:val="28"/>
        </w:rPr>
        <w:t xml:space="preserve"> </w:t>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sidRPr="0019465A">
        <w:rPr>
          <w:rFonts w:ascii="Garamond" w:hAnsi="Garamond" w:cs="Garamond"/>
          <w:color w:val="000000"/>
          <w:sz w:val="28"/>
          <w:szCs w:val="28"/>
        </w:rPr>
        <w:t>X</w:t>
      </w:r>
      <w:r w:rsidRPr="0019465A">
        <w:rPr>
          <w:rFonts w:ascii="Garamond" w:hAnsi="Garamond" w:cs="Garamond"/>
          <w:color w:val="000000"/>
          <w:sz w:val="28"/>
          <w:szCs w:val="28"/>
          <w:vertAlign w:val="superscript"/>
        </w:rPr>
        <w:t>2</w:t>
      </w:r>
      <w:r w:rsidRPr="0019465A">
        <w:rPr>
          <w:rFonts w:ascii="Garamond" w:hAnsi="Garamond" w:cs="Garamond"/>
          <w:color w:val="000000"/>
          <w:sz w:val="28"/>
          <w:szCs w:val="28"/>
        </w:rPr>
        <w:t xml:space="preserve"> =</w:t>
      </w:r>
      <w:r>
        <w:rPr>
          <w:rFonts w:ascii="Garamond" w:hAnsi="Garamond" w:cs="Garamond"/>
          <w:color w:val="000000"/>
        </w:rPr>
        <w:t xml:space="preserve"> ___________</w:t>
      </w: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P Value: __________</w:t>
      </w: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1C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Accept or Reject Null Hypothesis: ________________________</w:t>
      </w: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Pr="0073795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b/>
          <w:bCs/>
          <w:color w:val="000000"/>
          <w:sz w:val="32"/>
          <w:szCs w:val="32"/>
        </w:rPr>
      </w:pPr>
      <w:r w:rsidRPr="00737950">
        <w:rPr>
          <w:rFonts w:ascii="Garamond" w:hAnsi="Garamond" w:cs="Garamond"/>
          <w:b/>
          <w:bCs/>
          <w:color w:val="000000"/>
          <w:sz w:val="32"/>
          <w:szCs w:val="32"/>
        </w:rPr>
        <w:t>Cross 2: P= sepia-eye, normal-wing male * wild type, vestigial wing female</w:t>
      </w:r>
    </w:p>
    <w:p w:rsidR="00460AF0" w:rsidRPr="001C675D"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sz w:val="28"/>
          <w:szCs w:val="28"/>
        </w:rPr>
      </w:pPr>
      <w:r w:rsidRPr="001C675D">
        <w:rPr>
          <w:rFonts w:ascii="Garamond" w:hAnsi="Garamond" w:cs="Garamond"/>
          <w:b/>
          <w:bCs/>
          <w:color w:val="000000"/>
          <w:sz w:val="28"/>
          <w:szCs w:val="28"/>
        </w:rPr>
        <w:t>Table 1</w:t>
      </w:r>
      <w:r w:rsidRPr="001C675D">
        <w:rPr>
          <w:rFonts w:ascii="Garamond" w:hAnsi="Garamond" w:cs="Garamond"/>
          <w:color w:val="000000"/>
          <w:sz w:val="28"/>
          <w:szCs w:val="28"/>
        </w:rPr>
        <w:t>- Phenotypes of the F1 Generation</w:t>
      </w:r>
    </w:p>
    <w:tbl>
      <w:tblPr>
        <w:tblW w:w="10296" w:type="dxa"/>
        <w:tblInd w:w="93" w:type="dxa"/>
        <w:tblLook w:val="00A0" w:firstRow="1" w:lastRow="0" w:firstColumn="1" w:lastColumn="0" w:noHBand="0" w:noVBand="0"/>
      </w:tblPr>
      <w:tblGrid>
        <w:gridCol w:w="3619"/>
        <w:gridCol w:w="3259"/>
        <w:gridCol w:w="3418"/>
      </w:tblGrid>
      <w:tr w:rsidR="00460AF0" w:rsidRPr="009C7FE6" w:rsidTr="00F22775">
        <w:trPr>
          <w:trHeight w:val="312"/>
        </w:trPr>
        <w:tc>
          <w:tcPr>
            <w:tcW w:w="3619" w:type="dxa"/>
            <w:tcBorders>
              <w:top w:val="single" w:sz="4" w:space="0" w:color="auto"/>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Phenotype</w:t>
            </w:r>
          </w:p>
        </w:tc>
        <w:tc>
          <w:tcPr>
            <w:tcW w:w="3259"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Males</w:t>
            </w:r>
          </w:p>
        </w:tc>
        <w:tc>
          <w:tcPr>
            <w:tcW w:w="3418"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Females</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bl>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Pr="001C675D"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sz w:val="28"/>
          <w:szCs w:val="28"/>
        </w:rPr>
      </w:pPr>
      <w:r w:rsidRPr="001C675D">
        <w:rPr>
          <w:rFonts w:ascii="Garamond" w:hAnsi="Garamond" w:cs="Garamond"/>
          <w:b/>
          <w:bCs/>
          <w:color w:val="000000"/>
          <w:sz w:val="28"/>
          <w:szCs w:val="28"/>
        </w:rPr>
        <w:t>Table 2</w:t>
      </w:r>
      <w:r w:rsidRPr="001C675D">
        <w:rPr>
          <w:rFonts w:ascii="Garamond" w:hAnsi="Garamond" w:cs="Garamond"/>
          <w:color w:val="000000"/>
          <w:sz w:val="28"/>
          <w:szCs w:val="28"/>
        </w:rPr>
        <w:t>- Phenotypes of the F2 Generation</w:t>
      </w:r>
    </w:p>
    <w:tbl>
      <w:tblPr>
        <w:tblW w:w="10297" w:type="dxa"/>
        <w:tblInd w:w="93" w:type="dxa"/>
        <w:tblLook w:val="00A0" w:firstRow="1" w:lastRow="0" w:firstColumn="1" w:lastColumn="0" w:noHBand="0" w:noVBand="0"/>
      </w:tblPr>
      <w:tblGrid>
        <w:gridCol w:w="3619"/>
        <w:gridCol w:w="3259"/>
        <w:gridCol w:w="3419"/>
      </w:tblGrid>
      <w:tr w:rsidR="00460AF0" w:rsidRPr="009C7FE6" w:rsidTr="00F22775">
        <w:trPr>
          <w:trHeight w:val="287"/>
        </w:trPr>
        <w:tc>
          <w:tcPr>
            <w:tcW w:w="3619" w:type="dxa"/>
            <w:tcBorders>
              <w:top w:val="single" w:sz="4" w:space="0" w:color="auto"/>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Phenotype</w:t>
            </w:r>
          </w:p>
        </w:tc>
        <w:tc>
          <w:tcPr>
            <w:tcW w:w="3259"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Males</w:t>
            </w:r>
          </w:p>
        </w:tc>
        <w:tc>
          <w:tcPr>
            <w:tcW w:w="3419"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Females</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bl>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Pr="001C675D"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b/>
          <w:color w:val="000000"/>
        </w:rPr>
      </w:pPr>
      <w:r w:rsidRPr="001C675D">
        <w:rPr>
          <w:rFonts w:ascii="Garamond" w:hAnsi="Garamond" w:cs="Garamond"/>
          <w:b/>
          <w:color w:val="000000"/>
        </w:rPr>
        <w:t>Assessment/Conclusion:</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1.  Describe the parental cross you performed, using genetic symbols.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2.  Draw a </w:t>
      </w:r>
      <w:proofErr w:type="spellStart"/>
      <w:r>
        <w:rPr>
          <w:rFonts w:ascii="Garamond" w:hAnsi="Garamond" w:cs="Garamond"/>
          <w:color w:val="000000"/>
        </w:rPr>
        <w:t>Punnett</w:t>
      </w:r>
      <w:proofErr w:type="spellEnd"/>
      <w:r>
        <w:rPr>
          <w:rFonts w:ascii="Garamond" w:hAnsi="Garamond" w:cs="Garamond"/>
          <w:color w:val="000000"/>
        </w:rPr>
        <w:t xml:space="preserve"> square to show the possible allelic combinations for this gene in the F1 generation.  You do not need to keep track of gender unless you believe it is a factor in this cross.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3.  Identify the genotype ratio the F1 flies should exhibit.  Identify the phenotype ratio.</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ab/>
        <w:t>Genotype Ratio:</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Phenotype Ratio:</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4.  Describe the F1 cross you performed and draw a </w:t>
      </w:r>
      <w:proofErr w:type="spellStart"/>
      <w:r>
        <w:rPr>
          <w:rFonts w:ascii="Garamond" w:hAnsi="Garamond" w:cs="Garamond"/>
          <w:color w:val="000000"/>
        </w:rPr>
        <w:t>Punnett</w:t>
      </w:r>
      <w:proofErr w:type="spellEnd"/>
      <w:r>
        <w:rPr>
          <w:rFonts w:ascii="Garamond" w:hAnsi="Garamond" w:cs="Garamond"/>
          <w:color w:val="000000"/>
        </w:rPr>
        <w:t xml:space="preserve"> square to show the possible allelic combinations in the F2 generation.  </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5.  Identify the genotype ratio the F2 flies should exhibit.  Identify the phenotype ratio.  Compare your results to the predicted ratios.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ab/>
        <w:t>Genotype Ratio:</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Phenotype Ratio:</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 xml:space="preserve">6.  Identify the cross you performed as the following:  Monohybrid or </w:t>
      </w:r>
      <w:proofErr w:type="spellStart"/>
      <w:r>
        <w:rPr>
          <w:rFonts w:ascii="Garamond" w:hAnsi="Garamond" w:cs="Garamond"/>
          <w:color w:val="000000"/>
        </w:rPr>
        <w:t>Dihybrid</w:t>
      </w:r>
      <w:proofErr w:type="spellEnd"/>
      <w:r>
        <w:rPr>
          <w:rFonts w:ascii="Garamond" w:hAnsi="Garamond" w:cs="Garamond"/>
          <w:color w:val="000000"/>
        </w:rPr>
        <w:t>, Autosomal or Sex-linked, Dominant or Recessive mutations.  Justify your conclusion.</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D50CCF"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noProof/>
        </w:rPr>
        <w:drawing>
          <wp:anchor distT="0" distB="0" distL="114300" distR="114300" simplePos="0" relativeHeight="251660288" behindDoc="0" locked="0" layoutInCell="1" allowOverlap="1">
            <wp:simplePos x="0" y="0"/>
            <wp:positionH relativeFrom="margin">
              <wp:posOffset>5143500</wp:posOffset>
            </wp:positionH>
            <wp:positionV relativeFrom="margin">
              <wp:posOffset>4457700</wp:posOffset>
            </wp:positionV>
            <wp:extent cx="1722120" cy="574040"/>
            <wp:effectExtent l="0" t="0" r="0" b="0"/>
            <wp:wrapSquare wrapText="bothSides"/>
            <wp:docPr id="4" name="Picture 7" descr="ttp://bioweb.wku.edu/courses/biol121/Genetics/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bioweb.wku.edu/courses/biol121/Genetics/X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574040"/>
                    </a:xfrm>
                    <a:prstGeom prst="rect">
                      <a:avLst/>
                    </a:prstGeom>
                    <a:noFill/>
                  </pic:spPr>
                </pic:pic>
              </a:graphicData>
            </a:graphic>
            <wp14:sizeRelH relativeFrom="page">
              <wp14:pctWidth>0</wp14:pctWidth>
            </wp14:sizeRelH>
            <wp14:sizeRelV relativeFrom="page">
              <wp14:pctHeight>0</wp14:pctHeight>
            </wp14:sizeRelV>
          </wp:anchor>
        </w:drawing>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smartTag w:uri="urn:schemas-microsoft-com:office:smarttags" w:element="Street">
        <w:r>
          <w:rPr>
            <w:rFonts w:ascii="Garamond" w:hAnsi="Garamond" w:cs="Garamond"/>
            <w:b/>
            <w:bCs/>
            <w:color w:val="000000"/>
          </w:rPr>
          <w:t>7.  Chi- Square</w:t>
        </w:r>
      </w:smartTag>
      <w:r>
        <w:rPr>
          <w:rFonts w:ascii="Garamond" w:hAnsi="Garamond" w:cs="Garamond"/>
          <w:b/>
          <w:bCs/>
          <w:color w:val="000000"/>
        </w:rPr>
        <w:t xml:space="preserve"> Analysis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Hypothesis for Mode of Inheritance:______________________________________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tbl>
      <w:tblPr>
        <w:tblW w:w="5820" w:type="dxa"/>
        <w:jc w:val="center"/>
        <w:tblLook w:val="00A0" w:firstRow="1" w:lastRow="0" w:firstColumn="1" w:lastColumn="0" w:noHBand="0" w:noVBand="0"/>
      </w:tblPr>
      <w:tblGrid>
        <w:gridCol w:w="1560"/>
        <w:gridCol w:w="1400"/>
        <w:gridCol w:w="1440"/>
        <w:gridCol w:w="1420"/>
      </w:tblGrid>
      <w:tr w:rsidR="00460AF0" w:rsidRPr="009C7FE6" w:rsidTr="00F22775">
        <w:trPr>
          <w:trHeight w:val="360"/>
          <w:jc w:val="center"/>
        </w:trPr>
        <w:tc>
          <w:tcPr>
            <w:tcW w:w="1560" w:type="dxa"/>
            <w:tcBorders>
              <w:top w:val="single" w:sz="4" w:space="0" w:color="auto"/>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Observed</w:t>
            </w:r>
          </w:p>
        </w:tc>
        <w:tc>
          <w:tcPr>
            <w:tcW w:w="1400" w:type="dxa"/>
            <w:tcBorders>
              <w:top w:val="single" w:sz="4" w:space="0" w:color="auto"/>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Expected</w:t>
            </w:r>
          </w:p>
        </w:tc>
        <w:tc>
          <w:tcPr>
            <w:tcW w:w="1440" w:type="dxa"/>
            <w:tcBorders>
              <w:top w:val="single" w:sz="4" w:space="0" w:color="auto"/>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O - E</w:t>
            </w:r>
          </w:p>
        </w:tc>
        <w:tc>
          <w:tcPr>
            <w:tcW w:w="1420" w:type="dxa"/>
            <w:tcBorders>
              <w:top w:val="single" w:sz="4" w:space="0" w:color="auto"/>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(O - E)</w:t>
            </w:r>
            <w:r w:rsidRPr="0019465A">
              <w:rPr>
                <w:rFonts w:ascii="Calibri" w:hAnsi="Calibri"/>
                <w:color w:val="000000"/>
                <w:sz w:val="28"/>
                <w:szCs w:val="28"/>
                <w:vertAlign w:val="superscript"/>
              </w:rPr>
              <w:t>2</w:t>
            </w:r>
            <w:r w:rsidRPr="0019465A">
              <w:rPr>
                <w:rFonts w:ascii="Calibri" w:hAnsi="Calibri"/>
                <w:color w:val="000000"/>
                <w:sz w:val="28"/>
                <w:szCs w:val="28"/>
              </w:rPr>
              <w:t>/E</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Pr>
                <w:rFonts w:ascii="Calibri" w:hAnsi="Calibri"/>
                <w:color w:val="000000"/>
                <w:sz w:val="28"/>
                <w:szCs w:val="28"/>
              </w:rPr>
              <w:t xml:space="preserve"> </w:t>
            </w: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bl>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Degrees of Freedom: _________</w:t>
      </w:r>
      <w:r w:rsidRPr="0019465A">
        <w:rPr>
          <w:rFonts w:ascii="Garamond" w:hAnsi="Garamond" w:cs="Garamond"/>
          <w:color w:val="000000"/>
          <w:sz w:val="28"/>
          <w:szCs w:val="28"/>
        </w:rPr>
        <w:t xml:space="preserve"> </w:t>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sidRPr="0019465A">
        <w:rPr>
          <w:rFonts w:ascii="Garamond" w:hAnsi="Garamond" w:cs="Garamond"/>
          <w:color w:val="000000"/>
          <w:sz w:val="28"/>
          <w:szCs w:val="28"/>
        </w:rPr>
        <w:t>X</w:t>
      </w:r>
      <w:r w:rsidRPr="0019465A">
        <w:rPr>
          <w:rFonts w:ascii="Garamond" w:hAnsi="Garamond" w:cs="Garamond"/>
          <w:color w:val="000000"/>
          <w:sz w:val="28"/>
          <w:szCs w:val="28"/>
          <w:vertAlign w:val="superscript"/>
        </w:rPr>
        <w:t>2</w:t>
      </w:r>
      <w:r w:rsidRPr="0019465A">
        <w:rPr>
          <w:rFonts w:ascii="Garamond" w:hAnsi="Garamond" w:cs="Garamond"/>
          <w:color w:val="000000"/>
          <w:sz w:val="28"/>
          <w:szCs w:val="28"/>
        </w:rPr>
        <w:t xml:space="preserve"> =</w:t>
      </w:r>
      <w:r>
        <w:rPr>
          <w:rFonts w:ascii="Garamond" w:hAnsi="Garamond" w:cs="Garamond"/>
          <w:color w:val="000000"/>
        </w:rPr>
        <w:t xml:space="preserve"> ___________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P Value: 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Accept or Reject Null Hypothesis: ________________________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b/>
          <w:bCs/>
          <w:color w:val="000000"/>
        </w:rPr>
      </w:pPr>
    </w:p>
    <w:p w:rsidR="00460AF0" w:rsidRPr="0073795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Garamond"/>
          <w:b/>
          <w:bCs/>
          <w:color w:val="000000"/>
          <w:sz w:val="32"/>
          <w:szCs w:val="32"/>
        </w:rPr>
      </w:pPr>
      <w:r w:rsidRPr="00737950">
        <w:rPr>
          <w:rFonts w:ascii="Garamond" w:hAnsi="Garamond" w:cs="Garamond"/>
          <w:b/>
          <w:bCs/>
          <w:color w:val="000000"/>
          <w:sz w:val="32"/>
          <w:szCs w:val="32"/>
        </w:rPr>
        <w:t>Cross 3: P= wild type male * white eyed female</w:t>
      </w:r>
    </w:p>
    <w:p w:rsidR="00460AF0" w:rsidRPr="001C675D"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sz w:val="28"/>
          <w:szCs w:val="28"/>
        </w:rPr>
      </w:pPr>
      <w:r w:rsidRPr="001C675D">
        <w:rPr>
          <w:rFonts w:ascii="Garamond" w:hAnsi="Garamond" w:cs="Garamond"/>
          <w:b/>
          <w:bCs/>
          <w:color w:val="000000"/>
          <w:sz w:val="28"/>
          <w:szCs w:val="28"/>
        </w:rPr>
        <w:t>Table 1</w:t>
      </w:r>
      <w:r w:rsidRPr="001C675D">
        <w:rPr>
          <w:rFonts w:ascii="Garamond" w:hAnsi="Garamond" w:cs="Garamond"/>
          <w:color w:val="000000"/>
          <w:sz w:val="28"/>
          <w:szCs w:val="28"/>
        </w:rPr>
        <w:t>- Phenotypes of the F1 Generation</w:t>
      </w:r>
    </w:p>
    <w:tbl>
      <w:tblPr>
        <w:tblW w:w="10296" w:type="dxa"/>
        <w:tblInd w:w="93" w:type="dxa"/>
        <w:tblLook w:val="00A0" w:firstRow="1" w:lastRow="0" w:firstColumn="1" w:lastColumn="0" w:noHBand="0" w:noVBand="0"/>
      </w:tblPr>
      <w:tblGrid>
        <w:gridCol w:w="3619"/>
        <w:gridCol w:w="3259"/>
        <w:gridCol w:w="3418"/>
      </w:tblGrid>
      <w:tr w:rsidR="00460AF0" w:rsidRPr="009C7FE6" w:rsidTr="00F22775">
        <w:trPr>
          <w:trHeight w:val="312"/>
        </w:trPr>
        <w:tc>
          <w:tcPr>
            <w:tcW w:w="3619" w:type="dxa"/>
            <w:tcBorders>
              <w:top w:val="single" w:sz="4" w:space="0" w:color="auto"/>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Phenotype</w:t>
            </w:r>
          </w:p>
        </w:tc>
        <w:tc>
          <w:tcPr>
            <w:tcW w:w="3259"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Males</w:t>
            </w:r>
          </w:p>
        </w:tc>
        <w:tc>
          <w:tcPr>
            <w:tcW w:w="3418"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Females</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626"/>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8"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bl>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Pr="001C675D"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sz w:val="28"/>
          <w:szCs w:val="28"/>
        </w:rPr>
      </w:pPr>
      <w:r w:rsidRPr="001C675D">
        <w:rPr>
          <w:rFonts w:ascii="Garamond" w:hAnsi="Garamond" w:cs="Garamond"/>
          <w:b/>
          <w:bCs/>
          <w:color w:val="000000"/>
          <w:sz w:val="28"/>
          <w:szCs w:val="28"/>
        </w:rPr>
        <w:t>Table 2</w:t>
      </w:r>
      <w:r w:rsidRPr="001C675D">
        <w:rPr>
          <w:rFonts w:ascii="Garamond" w:hAnsi="Garamond" w:cs="Garamond"/>
          <w:color w:val="000000"/>
          <w:sz w:val="28"/>
          <w:szCs w:val="28"/>
        </w:rPr>
        <w:t>- Phenotypes of the F2 Generation</w:t>
      </w:r>
    </w:p>
    <w:tbl>
      <w:tblPr>
        <w:tblW w:w="10297" w:type="dxa"/>
        <w:tblInd w:w="93" w:type="dxa"/>
        <w:tblLook w:val="00A0" w:firstRow="1" w:lastRow="0" w:firstColumn="1" w:lastColumn="0" w:noHBand="0" w:noVBand="0"/>
      </w:tblPr>
      <w:tblGrid>
        <w:gridCol w:w="3619"/>
        <w:gridCol w:w="3259"/>
        <w:gridCol w:w="3419"/>
      </w:tblGrid>
      <w:tr w:rsidR="00460AF0" w:rsidRPr="009C7FE6" w:rsidTr="00F22775">
        <w:trPr>
          <w:trHeight w:val="287"/>
        </w:trPr>
        <w:tc>
          <w:tcPr>
            <w:tcW w:w="3619" w:type="dxa"/>
            <w:tcBorders>
              <w:top w:val="single" w:sz="4" w:space="0" w:color="auto"/>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Phenotype</w:t>
            </w:r>
          </w:p>
        </w:tc>
        <w:tc>
          <w:tcPr>
            <w:tcW w:w="3259"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Males</w:t>
            </w:r>
          </w:p>
        </w:tc>
        <w:tc>
          <w:tcPr>
            <w:tcW w:w="3419" w:type="dxa"/>
            <w:tcBorders>
              <w:top w:val="single" w:sz="4" w:space="0" w:color="auto"/>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sz w:val="28"/>
                <w:szCs w:val="28"/>
              </w:rPr>
            </w:pPr>
            <w:r w:rsidRPr="001C2C18">
              <w:rPr>
                <w:rFonts w:ascii="Calibri" w:hAnsi="Calibri"/>
                <w:b/>
                <w:bCs/>
                <w:color w:val="000000"/>
                <w:sz w:val="28"/>
                <w:szCs w:val="28"/>
              </w:rPr>
              <w:t>Number of Females</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r w:rsidR="00460AF0" w:rsidRPr="009C7FE6" w:rsidTr="00F22775">
        <w:trPr>
          <w:trHeight w:val="575"/>
        </w:trPr>
        <w:tc>
          <w:tcPr>
            <w:tcW w:w="3619" w:type="dxa"/>
            <w:tcBorders>
              <w:top w:val="nil"/>
              <w:left w:val="single" w:sz="4" w:space="0" w:color="auto"/>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25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c>
          <w:tcPr>
            <w:tcW w:w="3419" w:type="dxa"/>
            <w:tcBorders>
              <w:top w:val="nil"/>
              <w:left w:val="nil"/>
              <w:bottom w:val="single" w:sz="4" w:space="0" w:color="auto"/>
              <w:right w:val="single" w:sz="4" w:space="0" w:color="auto"/>
            </w:tcBorders>
            <w:noWrap/>
            <w:vAlign w:val="bottom"/>
          </w:tcPr>
          <w:p w:rsidR="00460AF0" w:rsidRPr="001C2C18" w:rsidRDefault="00460AF0" w:rsidP="00F22775">
            <w:pPr>
              <w:rPr>
                <w:rFonts w:ascii="Calibri" w:hAnsi="Calibri"/>
                <w:b/>
                <w:bCs/>
                <w:color w:val="000000"/>
              </w:rPr>
            </w:pPr>
            <w:r w:rsidRPr="001C2C18">
              <w:rPr>
                <w:rFonts w:ascii="Calibri" w:hAnsi="Calibri"/>
                <w:b/>
                <w:bCs/>
                <w:color w:val="000000"/>
              </w:rPr>
              <w:t> </w:t>
            </w:r>
          </w:p>
        </w:tc>
      </w:tr>
    </w:tbl>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Pr="001C675D"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b/>
          <w:color w:val="000000"/>
        </w:rPr>
      </w:pPr>
      <w:r w:rsidRPr="001C675D">
        <w:rPr>
          <w:rFonts w:ascii="Garamond" w:hAnsi="Garamond" w:cs="Garamond"/>
          <w:b/>
          <w:color w:val="000000"/>
        </w:rPr>
        <w:t>Assessment/Conclusion:</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1.  Describe the parental cross you performed, using genetic symbols.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2.  Draw a </w:t>
      </w:r>
      <w:proofErr w:type="spellStart"/>
      <w:r>
        <w:rPr>
          <w:rFonts w:ascii="Garamond" w:hAnsi="Garamond" w:cs="Garamond"/>
          <w:color w:val="000000"/>
        </w:rPr>
        <w:t>Punnett</w:t>
      </w:r>
      <w:proofErr w:type="spellEnd"/>
      <w:r>
        <w:rPr>
          <w:rFonts w:ascii="Garamond" w:hAnsi="Garamond" w:cs="Garamond"/>
          <w:color w:val="000000"/>
        </w:rPr>
        <w:t xml:space="preserve"> square to show the possible allelic combinations for this gene in the F1 generation.  You do not need to keep track of gender unless you believe it is a factor in this cross.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3.  Identify the genotype ratio the F1 flies should exhibit.  Identify the phenotype ratio.</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ab/>
        <w:t>Genotype Ratio:</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Phenotype Ratio:</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 xml:space="preserve">4.  Describe the F1 cross you performed and draw a </w:t>
      </w:r>
      <w:proofErr w:type="spellStart"/>
      <w:r>
        <w:rPr>
          <w:rFonts w:ascii="Garamond" w:hAnsi="Garamond" w:cs="Garamond"/>
          <w:color w:val="000000"/>
        </w:rPr>
        <w:t>Punnett</w:t>
      </w:r>
      <w:proofErr w:type="spellEnd"/>
      <w:r>
        <w:rPr>
          <w:rFonts w:ascii="Garamond" w:hAnsi="Garamond" w:cs="Garamond"/>
          <w:color w:val="000000"/>
        </w:rPr>
        <w:t xml:space="preserve"> square to show the possible allelic combinations in the F2 generation.  </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5.  Identify the genotype ratio the F2 flies should exhibit.  Identify the phenotype ratio.  Compare your results to the predicted ratios.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ab/>
        <w:t>Genotype Ratio:</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Phenotype Ratio:</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rFonts w:ascii="Garamond" w:hAnsi="Garamond" w:cs="Garamond"/>
          <w:color w:val="000000"/>
        </w:rPr>
        <w:t xml:space="preserve">6.  Identify the cross you performed as the following:  Monohybrid or </w:t>
      </w:r>
      <w:proofErr w:type="spellStart"/>
      <w:r>
        <w:rPr>
          <w:rFonts w:ascii="Garamond" w:hAnsi="Garamond" w:cs="Garamond"/>
          <w:color w:val="000000"/>
        </w:rPr>
        <w:t>Dihybrid</w:t>
      </w:r>
      <w:proofErr w:type="spellEnd"/>
      <w:r>
        <w:rPr>
          <w:rFonts w:ascii="Garamond" w:hAnsi="Garamond" w:cs="Garamond"/>
          <w:color w:val="000000"/>
        </w:rPr>
        <w:t>, Autosomal or Sex-linked, Dominant or Recessive mutations.  Justify your conclusion.</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D50CCF"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r>
        <w:rPr>
          <w:noProof/>
        </w:rPr>
        <w:drawing>
          <wp:anchor distT="0" distB="0" distL="114300" distR="114300" simplePos="0" relativeHeight="251661312" behindDoc="0" locked="0" layoutInCell="1" allowOverlap="1">
            <wp:simplePos x="0" y="0"/>
            <wp:positionH relativeFrom="margin">
              <wp:posOffset>5029200</wp:posOffset>
            </wp:positionH>
            <wp:positionV relativeFrom="margin">
              <wp:posOffset>4572000</wp:posOffset>
            </wp:positionV>
            <wp:extent cx="1722120" cy="574040"/>
            <wp:effectExtent l="0" t="0" r="0" b="0"/>
            <wp:wrapSquare wrapText="bothSides"/>
            <wp:docPr id="5" name="Picture 8" descr="ttp://bioweb.wku.edu/courses/biol121/Genetics/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p://bioweb.wku.edu/courses/biol121/Genetics/X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574040"/>
                    </a:xfrm>
                    <a:prstGeom prst="rect">
                      <a:avLst/>
                    </a:prstGeom>
                    <a:noFill/>
                  </pic:spPr>
                </pic:pic>
              </a:graphicData>
            </a:graphic>
            <wp14:sizeRelH relativeFrom="page">
              <wp14:pctWidth>0</wp14:pctWidth>
            </wp14:sizeRelH>
            <wp14:sizeRelV relativeFrom="page">
              <wp14:pctHeight>0</wp14:pctHeight>
            </wp14:sizeRelV>
          </wp:anchor>
        </w:drawing>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color w:val="000000"/>
        </w:rPr>
      </w:pPr>
      <w:smartTag w:uri="urn:schemas-microsoft-com:office:smarttags" w:element="Street">
        <w:r>
          <w:rPr>
            <w:rFonts w:ascii="Garamond" w:hAnsi="Garamond" w:cs="Garamond"/>
            <w:b/>
            <w:bCs/>
            <w:color w:val="000000"/>
          </w:rPr>
          <w:t>7.  Chi- Square</w:t>
        </w:r>
      </w:smartTag>
      <w:r>
        <w:rPr>
          <w:rFonts w:ascii="Garamond" w:hAnsi="Garamond" w:cs="Garamond"/>
          <w:b/>
          <w:bCs/>
          <w:color w:val="000000"/>
        </w:rPr>
        <w:t xml:space="preserve"> Analysis</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Hypothesis for Mode of Inheritance:______________________________________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tbl>
      <w:tblPr>
        <w:tblW w:w="5820" w:type="dxa"/>
        <w:jc w:val="center"/>
        <w:tblLook w:val="00A0" w:firstRow="1" w:lastRow="0" w:firstColumn="1" w:lastColumn="0" w:noHBand="0" w:noVBand="0"/>
      </w:tblPr>
      <w:tblGrid>
        <w:gridCol w:w="1560"/>
        <w:gridCol w:w="1400"/>
        <w:gridCol w:w="1440"/>
        <w:gridCol w:w="1420"/>
      </w:tblGrid>
      <w:tr w:rsidR="00460AF0" w:rsidRPr="009C7FE6" w:rsidTr="00F22775">
        <w:trPr>
          <w:trHeight w:val="360"/>
          <w:jc w:val="center"/>
        </w:trPr>
        <w:tc>
          <w:tcPr>
            <w:tcW w:w="1560" w:type="dxa"/>
            <w:tcBorders>
              <w:top w:val="single" w:sz="4" w:space="0" w:color="auto"/>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Observed</w:t>
            </w:r>
          </w:p>
        </w:tc>
        <w:tc>
          <w:tcPr>
            <w:tcW w:w="1400" w:type="dxa"/>
            <w:tcBorders>
              <w:top w:val="single" w:sz="4" w:space="0" w:color="auto"/>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Expected</w:t>
            </w:r>
          </w:p>
        </w:tc>
        <w:tc>
          <w:tcPr>
            <w:tcW w:w="1440" w:type="dxa"/>
            <w:tcBorders>
              <w:top w:val="single" w:sz="4" w:space="0" w:color="auto"/>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O - E</w:t>
            </w:r>
          </w:p>
        </w:tc>
        <w:tc>
          <w:tcPr>
            <w:tcW w:w="1420" w:type="dxa"/>
            <w:tcBorders>
              <w:top w:val="single" w:sz="4" w:space="0" w:color="auto"/>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(O - E)</w:t>
            </w:r>
            <w:r w:rsidRPr="0019465A">
              <w:rPr>
                <w:rFonts w:ascii="Calibri" w:hAnsi="Calibri"/>
                <w:color w:val="000000"/>
                <w:sz w:val="28"/>
                <w:szCs w:val="28"/>
                <w:vertAlign w:val="superscript"/>
              </w:rPr>
              <w:t>2</w:t>
            </w:r>
            <w:r w:rsidRPr="0019465A">
              <w:rPr>
                <w:rFonts w:ascii="Calibri" w:hAnsi="Calibri"/>
                <w:color w:val="000000"/>
                <w:sz w:val="28"/>
                <w:szCs w:val="28"/>
              </w:rPr>
              <w:t>/E</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Pr>
                <w:rFonts w:ascii="Calibri" w:hAnsi="Calibri"/>
                <w:color w:val="000000"/>
                <w:sz w:val="28"/>
                <w:szCs w:val="28"/>
              </w:rPr>
              <w:t xml:space="preserve"> </w:t>
            </w: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r w:rsidR="00460AF0" w:rsidRPr="009C7FE6" w:rsidTr="00F22775">
        <w:trPr>
          <w:trHeight w:val="500"/>
          <w:jc w:val="center"/>
        </w:trPr>
        <w:tc>
          <w:tcPr>
            <w:tcW w:w="1560" w:type="dxa"/>
            <w:tcBorders>
              <w:top w:val="nil"/>
              <w:left w:val="single" w:sz="4" w:space="0" w:color="auto"/>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0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4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c>
          <w:tcPr>
            <w:tcW w:w="1420" w:type="dxa"/>
            <w:tcBorders>
              <w:top w:val="nil"/>
              <w:left w:val="nil"/>
              <w:bottom w:val="single" w:sz="4" w:space="0" w:color="auto"/>
              <w:right w:val="single" w:sz="4" w:space="0" w:color="auto"/>
            </w:tcBorders>
            <w:noWrap/>
            <w:vAlign w:val="bottom"/>
          </w:tcPr>
          <w:p w:rsidR="00460AF0" w:rsidRPr="0019465A" w:rsidRDefault="00460AF0" w:rsidP="00F22775">
            <w:pPr>
              <w:rPr>
                <w:rFonts w:ascii="Calibri" w:hAnsi="Calibri"/>
                <w:color w:val="000000"/>
                <w:sz w:val="28"/>
                <w:szCs w:val="28"/>
              </w:rPr>
            </w:pPr>
            <w:r w:rsidRPr="0019465A">
              <w:rPr>
                <w:rFonts w:ascii="Calibri" w:hAnsi="Calibri"/>
                <w:color w:val="000000"/>
                <w:sz w:val="28"/>
                <w:szCs w:val="28"/>
              </w:rPr>
              <w:t> </w:t>
            </w:r>
          </w:p>
        </w:tc>
      </w:tr>
    </w:tbl>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Degrees of Freedom: _________</w:t>
      </w:r>
      <w:r w:rsidRPr="0019465A">
        <w:rPr>
          <w:rFonts w:ascii="Garamond" w:hAnsi="Garamond" w:cs="Garamond"/>
          <w:color w:val="000000"/>
          <w:sz w:val="28"/>
          <w:szCs w:val="28"/>
        </w:rPr>
        <w:t xml:space="preserve"> </w:t>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sidRPr="0019465A">
        <w:rPr>
          <w:rFonts w:ascii="Garamond" w:hAnsi="Garamond" w:cs="Garamond"/>
          <w:color w:val="000000"/>
          <w:sz w:val="28"/>
          <w:szCs w:val="28"/>
        </w:rPr>
        <w:t>X</w:t>
      </w:r>
      <w:r w:rsidRPr="0019465A">
        <w:rPr>
          <w:rFonts w:ascii="Garamond" w:hAnsi="Garamond" w:cs="Garamond"/>
          <w:color w:val="000000"/>
          <w:sz w:val="28"/>
          <w:szCs w:val="28"/>
          <w:vertAlign w:val="superscript"/>
        </w:rPr>
        <w:t>2</w:t>
      </w:r>
      <w:r w:rsidRPr="0019465A">
        <w:rPr>
          <w:rFonts w:ascii="Garamond" w:hAnsi="Garamond" w:cs="Garamond"/>
          <w:color w:val="000000"/>
          <w:sz w:val="28"/>
          <w:szCs w:val="28"/>
        </w:rPr>
        <w:t xml:space="preserve"> =</w:t>
      </w:r>
      <w:r>
        <w:rPr>
          <w:rFonts w:ascii="Garamond" w:hAnsi="Garamond" w:cs="Garamond"/>
          <w:color w:val="000000"/>
        </w:rPr>
        <w:t xml:space="preserve"> ___________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P Value: 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r>
        <w:rPr>
          <w:rFonts w:ascii="Garamond" w:hAnsi="Garamond" w:cs="Garamond"/>
          <w:color w:val="000000"/>
        </w:rPr>
        <w:t>Accept or Reject Null Hypothesis: ________________________</w:t>
      </w:r>
    </w:p>
    <w:p w:rsidR="00460AF0" w:rsidRDefault="00460AF0" w:rsidP="00737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p w:rsidR="00460AF0" w:rsidRPr="00922DFE" w:rsidRDefault="00460AF0" w:rsidP="00922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Garamond"/>
          <w:color w:val="000000"/>
        </w:rPr>
      </w:pPr>
    </w:p>
    <w:sectPr w:rsidR="00460AF0" w:rsidRPr="00922DFE" w:rsidSect="00922DF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FE"/>
    <w:rsid w:val="00090A7F"/>
    <w:rsid w:val="0019465A"/>
    <w:rsid w:val="001C2C18"/>
    <w:rsid w:val="001C675D"/>
    <w:rsid w:val="00460AF0"/>
    <w:rsid w:val="007060E9"/>
    <w:rsid w:val="00737950"/>
    <w:rsid w:val="00743BBB"/>
    <w:rsid w:val="007736A4"/>
    <w:rsid w:val="007836FA"/>
    <w:rsid w:val="007C23F1"/>
    <w:rsid w:val="008C064B"/>
    <w:rsid w:val="00922DFE"/>
    <w:rsid w:val="009C7FE6"/>
    <w:rsid w:val="00B23A71"/>
    <w:rsid w:val="00B45171"/>
    <w:rsid w:val="00CE50CC"/>
    <w:rsid w:val="00D50CCF"/>
    <w:rsid w:val="00F2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32"/>
    <o:shapelayout v:ext="edit">
      <o:idmap v:ext="edit" data="1"/>
    </o:shapelayout>
  </w:shapeDefaults>
  <w:decimalSymbol w:val="."/>
  <w:listSeparator w:val=","/>
  <w15:docId w15:val="{F3BB4D5C-F8A6-4A8A-AABB-7B062B9D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2DFE"/>
    <w:pPr>
      <w:ind w:left="720"/>
      <w:contextualSpacing/>
    </w:pPr>
  </w:style>
  <w:style w:type="paragraph" w:styleId="BalloonText">
    <w:name w:val="Balloon Text"/>
    <w:basedOn w:val="Normal"/>
    <w:link w:val="BalloonTextChar"/>
    <w:uiPriority w:val="99"/>
    <w:semiHidden/>
    <w:rsid w:val="00922D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22D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747478">
      <w:marLeft w:val="0"/>
      <w:marRight w:val="0"/>
      <w:marTop w:val="0"/>
      <w:marBottom w:val="0"/>
      <w:divBdr>
        <w:top w:val="none" w:sz="0" w:space="0" w:color="auto"/>
        <w:left w:val="none" w:sz="0" w:space="0" w:color="auto"/>
        <w:bottom w:val="none" w:sz="0" w:space="0" w:color="auto"/>
        <w:right w:val="none" w:sz="0" w:space="0" w:color="auto"/>
      </w:divBdr>
    </w:div>
    <w:div w:id="1363747479">
      <w:marLeft w:val="0"/>
      <w:marRight w:val="0"/>
      <w:marTop w:val="0"/>
      <w:marBottom w:val="0"/>
      <w:divBdr>
        <w:top w:val="none" w:sz="0" w:space="0" w:color="auto"/>
        <w:left w:val="none" w:sz="0" w:space="0" w:color="auto"/>
        <w:bottom w:val="none" w:sz="0" w:space="0" w:color="auto"/>
        <w:right w:val="none" w:sz="0" w:space="0" w:color="auto"/>
      </w:divBdr>
    </w:div>
    <w:div w:id="1363747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1230</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Oldendorf</dc:creator>
  <cp:keywords/>
  <dc:description/>
  <cp:lastModifiedBy>Elena Oldendorf</cp:lastModifiedBy>
  <cp:revision>3</cp:revision>
  <cp:lastPrinted>2014-01-06T12:35:00Z</cp:lastPrinted>
  <dcterms:created xsi:type="dcterms:W3CDTF">2014-12-09T19:15:00Z</dcterms:created>
  <dcterms:modified xsi:type="dcterms:W3CDTF">2014-12-09T19:16:00Z</dcterms:modified>
</cp:coreProperties>
</file>